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356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67"/>
        <w:gridCol w:w="1264"/>
        <w:gridCol w:w="2959"/>
        <w:gridCol w:w="1190"/>
        <w:gridCol w:w="1976"/>
      </w:tblGrid>
      <w:tr w:rsidR="00DC78C9" w:rsidRPr="00562585" w14:paraId="25CCF9C0" w14:textId="77777777" w:rsidTr="00164521">
        <w:trPr>
          <w:trHeight w:val="592"/>
        </w:trPr>
        <w:tc>
          <w:tcPr>
            <w:tcW w:w="9356" w:type="dxa"/>
            <w:gridSpan w:val="5"/>
          </w:tcPr>
          <w:p w14:paraId="33B44522" w14:textId="77777777" w:rsidR="00DC78C9" w:rsidRPr="00562585" w:rsidRDefault="00DC78C9" w:rsidP="00164521">
            <w:pPr>
              <w:jc w:val="center"/>
              <w:rPr>
                <w:spacing w:val="30"/>
                <w:sz w:val="32"/>
                <w:szCs w:val="32"/>
              </w:rPr>
            </w:pPr>
            <w:r w:rsidRPr="00562585">
              <w:rPr>
                <w:b/>
                <w:sz w:val="32"/>
                <w:szCs w:val="32"/>
              </w:rPr>
              <w:t>ТЕРРИТОРИАЛЬНАЯ ИЗБИРАТЕЛЬНАЯ КОМИССИЯ ЖАРКОВСКОГО РАЙОНА</w:t>
            </w:r>
          </w:p>
        </w:tc>
      </w:tr>
      <w:tr w:rsidR="00DC78C9" w:rsidRPr="001103FF" w14:paraId="6F0E1D1F" w14:textId="77777777" w:rsidTr="00164521">
        <w:trPr>
          <w:trHeight w:val="592"/>
        </w:trPr>
        <w:tc>
          <w:tcPr>
            <w:tcW w:w="9356" w:type="dxa"/>
            <w:gridSpan w:val="5"/>
            <w:vAlign w:val="center"/>
          </w:tcPr>
          <w:p w14:paraId="439610C5" w14:textId="631C4D75" w:rsidR="00DC78C9" w:rsidRPr="001103FF" w:rsidRDefault="00DC78C9" w:rsidP="00164521">
            <w:pPr>
              <w:jc w:val="center"/>
              <w:rPr>
                <w:b/>
                <w:spacing w:val="30"/>
                <w:sz w:val="32"/>
                <w:szCs w:val="32"/>
              </w:rPr>
            </w:pPr>
            <w:r w:rsidRPr="001103FF">
              <w:rPr>
                <w:b/>
                <w:spacing w:val="30"/>
                <w:sz w:val="32"/>
                <w:szCs w:val="32"/>
              </w:rPr>
              <w:t>ПОСТАНОВЛЕНИЕ</w:t>
            </w:r>
            <w:r>
              <w:rPr>
                <w:b/>
                <w:spacing w:val="30"/>
                <w:sz w:val="32"/>
                <w:szCs w:val="32"/>
              </w:rPr>
              <w:t xml:space="preserve">   </w:t>
            </w:r>
          </w:p>
        </w:tc>
      </w:tr>
      <w:tr w:rsidR="00DC78C9" w:rsidRPr="001103FF" w14:paraId="647EB6E5" w14:textId="77777777" w:rsidTr="00164521">
        <w:trPr>
          <w:trHeight w:val="162"/>
        </w:trPr>
        <w:tc>
          <w:tcPr>
            <w:tcW w:w="1967" w:type="dxa"/>
          </w:tcPr>
          <w:p w14:paraId="0B801A03" w14:textId="77777777" w:rsidR="00DC78C9" w:rsidRPr="001103FF" w:rsidRDefault="00DC78C9" w:rsidP="0016452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389" w:type="dxa"/>
            <w:gridSpan w:val="4"/>
            <w:vAlign w:val="center"/>
          </w:tcPr>
          <w:p w14:paraId="4C72A05C" w14:textId="77777777" w:rsidR="00DC78C9" w:rsidRPr="001103FF" w:rsidRDefault="00DC78C9" w:rsidP="00164521">
            <w:pPr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DC78C9" w:rsidRPr="001103FF" w14:paraId="0EBCCE79" w14:textId="77777777" w:rsidTr="00164521">
        <w:trPr>
          <w:trHeight w:val="286"/>
        </w:trPr>
        <w:tc>
          <w:tcPr>
            <w:tcW w:w="3231" w:type="dxa"/>
            <w:gridSpan w:val="2"/>
            <w:vAlign w:val="center"/>
          </w:tcPr>
          <w:p w14:paraId="6C3B6859" w14:textId="1B767AB2" w:rsidR="00DC78C9" w:rsidRPr="001103FF" w:rsidRDefault="00DC78C9" w:rsidP="00164521"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</w:t>
            </w:r>
            <w:r w:rsidR="00162C34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.04.2025г.</w:t>
            </w:r>
          </w:p>
        </w:tc>
        <w:tc>
          <w:tcPr>
            <w:tcW w:w="2959" w:type="dxa"/>
            <w:vAlign w:val="center"/>
          </w:tcPr>
          <w:p w14:paraId="3E1F1385" w14:textId="77777777" w:rsidR="00DC78C9" w:rsidRPr="001103FF" w:rsidRDefault="00DC78C9" w:rsidP="0016452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90" w:type="dxa"/>
            <w:vAlign w:val="center"/>
          </w:tcPr>
          <w:p w14:paraId="493CB274" w14:textId="77777777" w:rsidR="00DC78C9" w:rsidRPr="001103FF" w:rsidRDefault="00DC78C9" w:rsidP="00164521">
            <w:pPr>
              <w:ind w:rightChars="-29" w:right="-70"/>
              <w:jc w:val="right"/>
              <w:rPr>
                <w:sz w:val="28"/>
                <w:szCs w:val="28"/>
              </w:rPr>
            </w:pPr>
            <w:r w:rsidRPr="001103FF">
              <w:rPr>
                <w:bCs/>
                <w:sz w:val="28"/>
                <w:szCs w:val="28"/>
              </w:rPr>
              <w:t>№</w:t>
            </w:r>
          </w:p>
        </w:tc>
        <w:tc>
          <w:tcPr>
            <w:tcW w:w="1976" w:type="dxa"/>
            <w:vAlign w:val="center"/>
          </w:tcPr>
          <w:p w14:paraId="3896DD83" w14:textId="4EC45B6C" w:rsidR="00DC78C9" w:rsidRPr="001103FF" w:rsidRDefault="00DC78C9" w:rsidP="00164521">
            <w:pPr>
              <w:ind w:rightChars="177" w:right="42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72/32</w:t>
            </w:r>
            <w:r w:rsidR="00F1190C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-5</w:t>
            </w:r>
          </w:p>
        </w:tc>
      </w:tr>
      <w:tr w:rsidR="00DC78C9" w:rsidRPr="001103FF" w14:paraId="286C89D2" w14:textId="77777777" w:rsidTr="00164521">
        <w:trPr>
          <w:trHeight w:val="286"/>
        </w:trPr>
        <w:tc>
          <w:tcPr>
            <w:tcW w:w="3231" w:type="dxa"/>
            <w:gridSpan w:val="2"/>
            <w:vAlign w:val="center"/>
          </w:tcPr>
          <w:p w14:paraId="7C49B04D" w14:textId="77777777" w:rsidR="00DC78C9" w:rsidRPr="001103FF" w:rsidRDefault="00DC78C9" w:rsidP="00164521">
            <w:pPr>
              <w:rPr>
                <w:bCs/>
              </w:rPr>
            </w:pPr>
          </w:p>
        </w:tc>
        <w:tc>
          <w:tcPr>
            <w:tcW w:w="2959" w:type="dxa"/>
            <w:vAlign w:val="center"/>
          </w:tcPr>
          <w:p w14:paraId="31FD6A97" w14:textId="77777777" w:rsidR="00DC78C9" w:rsidRPr="001103FF" w:rsidRDefault="00DC78C9" w:rsidP="00164521">
            <w:pPr>
              <w:jc w:val="center"/>
            </w:pPr>
            <w:proofErr w:type="spellStart"/>
            <w:r w:rsidRPr="001103FF">
              <w:t>п</w:t>
            </w:r>
            <w:r>
              <w:t>гт</w:t>
            </w:r>
            <w:proofErr w:type="spellEnd"/>
            <w:r w:rsidRPr="001103FF">
              <w:t xml:space="preserve"> Жарковский</w:t>
            </w:r>
          </w:p>
        </w:tc>
        <w:tc>
          <w:tcPr>
            <w:tcW w:w="3166" w:type="dxa"/>
            <w:gridSpan w:val="2"/>
            <w:vAlign w:val="center"/>
          </w:tcPr>
          <w:p w14:paraId="61EEFCFE" w14:textId="77777777" w:rsidR="00DC78C9" w:rsidRPr="001103FF" w:rsidRDefault="00DC78C9" w:rsidP="00164521">
            <w:pPr>
              <w:jc w:val="right"/>
              <w:rPr>
                <w:bCs/>
              </w:rPr>
            </w:pPr>
          </w:p>
        </w:tc>
      </w:tr>
    </w:tbl>
    <w:p w14:paraId="14E043D7" w14:textId="294C2A6B" w:rsidR="00DC78C9" w:rsidRDefault="00DC78C9" w:rsidP="00DC78C9">
      <w:pPr>
        <w:spacing w:before="240" w:after="240"/>
        <w:jc w:val="center"/>
        <w:rPr>
          <w:b/>
          <w:snapToGrid w:val="0"/>
          <w:sz w:val="28"/>
          <w:szCs w:val="28"/>
        </w:rPr>
      </w:pPr>
      <w:r>
        <w:rPr>
          <w:b/>
          <w:snapToGrid w:val="0"/>
          <w:sz w:val="28"/>
          <w:szCs w:val="28"/>
        </w:rPr>
        <w:t xml:space="preserve">О </w:t>
      </w:r>
      <w:proofErr w:type="gramStart"/>
      <w:r>
        <w:rPr>
          <w:b/>
          <w:snapToGrid w:val="0"/>
          <w:sz w:val="28"/>
          <w:szCs w:val="28"/>
        </w:rPr>
        <w:t xml:space="preserve">назначении  </w:t>
      </w:r>
      <w:proofErr w:type="spellStart"/>
      <w:r w:rsidR="00F1190C">
        <w:rPr>
          <w:b/>
          <w:snapToGrid w:val="0"/>
          <w:sz w:val="28"/>
          <w:szCs w:val="28"/>
        </w:rPr>
        <w:t>Луганцева</w:t>
      </w:r>
      <w:proofErr w:type="spellEnd"/>
      <w:proofErr w:type="gramEnd"/>
      <w:r w:rsidR="00F1190C">
        <w:rPr>
          <w:b/>
          <w:snapToGrid w:val="0"/>
          <w:sz w:val="28"/>
          <w:szCs w:val="28"/>
        </w:rPr>
        <w:t xml:space="preserve"> О.М.</w:t>
      </w:r>
      <w:bookmarkStart w:id="0" w:name="_GoBack"/>
      <w:bookmarkEnd w:id="0"/>
      <w:r>
        <w:rPr>
          <w:b/>
          <w:snapToGrid w:val="0"/>
          <w:sz w:val="28"/>
          <w:szCs w:val="28"/>
        </w:rPr>
        <w:t xml:space="preserve"> </w:t>
      </w:r>
      <w:r>
        <w:rPr>
          <w:rFonts w:ascii="Times New Roman CYR" w:hAnsi="Times New Roman CYR"/>
          <w:b/>
          <w:sz w:val="28"/>
          <w:szCs w:val="28"/>
        </w:rPr>
        <w:t xml:space="preserve"> </w:t>
      </w:r>
      <w:r>
        <w:rPr>
          <w:b/>
          <w:snapToGrid w:val="0"/>
          <w:sz w:val="28"/>
          <w:szCs w:val="28"/>
        </w:rPr>
        <w:t>членом участковой избирательной комиссии избирательного участка № 1</w:t>
      </w:r>
      <w:r w:rsidR="00F1190C">
        <w:rPr>
          <w:b/>
          <w:snapToGrid w:val="0"/>
          <w:sz w:val="28"/>
          <w:szCs w:val="28"/>
        </w:rPr>
        <w:t>73</w:t>
      </w:r>
      <w:r>
        <w:rPr>
          <w:b/>
          <w:snapToGrid w:val="0"/>
          <w:sz w:val="28"/>
          <w:szCs w:val="28"/>
        </w:rPr>
        <w:t xml:space="preserve"> </w:t>
      </w:r>
      <w:proofErr w:type="gramStart"/>
      <w:r>
        <w:rPr>
          <w:b/>
          <w:snapToGrid w:val="0"/>
          <w:sz w:val="28"/>
          <w:szCs w:val="28"/>
        </w:rPr>
        <w:t>Жарковского  муниципального</w:t>
      </w:r>
      <w:proofErr w:type="gramEnd"/>
      <w:r>
        <w:rPr>
          <w:b/>
          <w:snapToGrid w:val="0"/>
          <w:sz w:val="28"/>
          <w:szCs w:val="28"/>
        </w:rPr>
        <w:t xml:space="preserve"> округа</w:t>
      </w:r>
      <w:r>
        <w:rPr>
          <w:b/>
          <w:sz w:val="28"/>
        </w:rPr>
        <w:t xml:space="preserve"> </w:t>
      </w:r>
      <w:r>
        <w:rPr>
          <w:b/>
          <w:sz w:val="28"/>
          <w:szCs w:val="28"/>
        </w:rPr>
        <w:t>Тверской области</w:t>
      </w:r>
    </w:p>
    <w:p w14:paraId="7A974128" w14:textId="1E2B4E5A" w:rsidR="00DC78C9" w:rsidRDefault="00DC78C9" w:rsidP="00DC78C9">
      <w:pPr>
        <w:spacing w:line="360" w:lineRule="auto"/>
        <w:ind w:firstLine="902"/>
        <w:jc w:val="both"/>
        <w:rPr>
          <w:sz w:val="28"/>
          <w:szCs w:val="28"/>
        </w:rPr>
      </w:pPr>
      <w:r>
        <w:rPr>
          <w:snapToGrid w:val="0"/>
          <w:sz w:val="28"/>
          <w:szCs w:val="28"/>
        </w:rPr>
        <w:t>В связи с</w:t>
      </w:r>
      <w:r w:rsidR="00162C34">
        <w:rPr>
          <w:snapToGrid w:val="0"/>
          <w:sz w:val="28"/>
          <w:szCs w:val="28"/>
        </w:rPr>
        <w:t xml:space="preserve"> досрочным </w:t>
      </w:r>
      <w:r>
        <w:rPr>
          <w:snapToGrid w:val="0"/>
          <w:sz w:val="28"/>
          <w:szCs w:val="28"/>
        </w:rPr>
        <w:t xml:space="preserve"> </w:t>
      </w:r>
      <w:r w:rsidR="00162C34">
        <w:rPr>
          <w:snapToGrid w:val="0"/>
          <w:sz w:val="28"/>
          <w:szCs w:val="28"/>
        </w:rPr>
        <w:t xml:space="preserve">освобождением от </w:t>
      </w:r>
      <w:r>
        <w:rPr>
          <w:snapToGrid w:val="0"/>
          <w:sz w:val="28"/>
          <w:szCs w:val="28"/>
        </w:rPr>
        <w:t xml:space="preserve"> обязанностей  члена участковой избирательной комиссии избирательного участка № 17</w:t>
      </w:r>
      <w:r w:rsidR="00162C34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br/>
        <w:t xml:space="preserve">с правом решающего голоса </w:t>
      </w:r>
      <w:r w:rsidR="00D451BB">
        <w:rPr>
          <w:snapToGrid w:val="0"/>
          <w:sz w:val="28"/>
          <w:szCs w:val="28"/>
        </w:rPr>
        <w:t>Морозовой И.Г.</w:t>
      </w:r>
      <w:r>
        <w:rPr>
          <w:sz w:val="28"/>
          <w:szCs w:val="28"/>
        </w:rPr>
        <w:t>, предложенно</w:t>
      </w:r>
      <w:r w:rsidR="00162C34">
        <w:rPr>
          <w:sz w:val="28"/>
          <w:szCs w:val="28"/>
        </w:rPr>
        <w:t>го</w:t>
      </w:r>
      <w:r>
        <w:rPr>
          <w:sz w:val="28"/>
          <w:szCs w:val="28"/>
        </w:rPr>
        <w:t xml:space="preserve"> для назначения в состав участковой избирательной комиссии </w:t>
      </w:r>
      <w:r w:rsidR="00D451BB">
        <w:rPr>
          <w:sz w:val="28"/>
          <w:szCs w:val="28"/>
        </w:rPr>
        <w:t xml:space="preserve">собранием </w:t>
      </w:r>
      <w:r w:rsidR="00F36A40">
        <w:rPr>
          <w:sz w:val="28"/>
          <w:szCs w:val="28"/>
        </w:rPr>
        <w:t>избирателей по месту жительства</w:t>
      </w:r>
      <w:r>
        <w:rPr>
          <w:sz w:val="28"/>
          <w:szCs w:val="28"/>
        </w:rPr>
        <w:t xml:space="preserve"> (постановлени</w:t>
      </w:r>
      <w:r w:rsidR="00F36A40">
        <w:rPr>
          <w:sz w:val="28"/>
          <w:szCs w:val="28"/>
        </w:rPr>
        <w:t>е</w:t>
      </w:r>
      <w:r>
        <w:rPr>
          <w:sz w:val="28"/>
          <w:szCs w:val="28"/>
        </w:rPr>
        <w:t xml:space="preserve"> территориальной избирательной комиссии Жарковского района </w:t>
      </w:r>
      <w:r>
        <w:rPr>
          <w:snapToGrid w:val="0"/>
          <w:sz w:val="28"/>
          <w:szCs w:val="28"/>
        </w:rPr>
        <w:t xml:space="preserve">  от </w:t>
      </w:r>
      <w:r w:rsidR="00F36A40">
        <w:rPr>
          <w:snapToGrid w:val="0"/>
          <w:sz w:val="28"/>
          <w:szCs w:val="28"/>
        </w:rPr>
        <w:t>03.07.2024</w:t>
      </w:r>
      <w:r>
        <w:rPr>
          <w:snapToGrid w:val="0"/>
          <w:sz w:val="28"/>
          <w:szCs w:val="28"/>
        </w:rPr>
        <w:t xml:space="preserve">  № </w:t>
      </w:r>
      <w:r w:rsidR="00F36A40">
        <w:rPr>
          <w:snapToGrid w:val="0"/>
          <w:sz w:val="28"/>
          <w:szCs w:val="28"/>
        </w:rPr>
        <w:t>6</w:t>
      </w:r>
      <w:r>
        <w:rPr>
          <w:snapToGrid w:val="0"/>
          <w:sz w:val="28"/>
          <w:szCs w:val="28"/>
        </w:rPr>
        <w:t>7</w:t>
      </w:r>
      <w:r>
        <w:rPr>
          <w:color w:val="000000"/>
          <w:sz w:val="28"/>
        </w:rPr>
        <w:t>/3</w:t>
      </w:r>
      <w:r w:rsidR="00F36A40">
        <w:rPr>
          <w:color w:val="000000"/>
          <w:sz w:val="28"/>
        </w:rPr>
        <w:t>0</w:t>
      </w:r>
      <w:r>
        <w:rPr>
          <w:color w:val="000000"/>
          <w:sz w:val="28"/>
        </w:rPr>
        <w:t xml:space="preserve">3-5 </w:t>
      </w:r>
      <w:r>
        <w:rPr>
          <w:snapToGrid w:val="0"/>
          <w:sz w:val="28"/>
          <w:szCs w:val="28"/>
        </w:rPr>
        <w:t xml:space="preserve">) и </w:t>
      </w:r>
      <w:r>
        <w:rPr>
          <w:sz w:val="28"/>
          <w:szCs w:val="28"/>
        </w:rPr>
        <w:t xml:space="preserve">в соответствии со статьями 22, 26, 27, 29 </w:t>
      </w:r>
      <w:r>
        <w:rPr>
          <w:snapToGrid w:val="0"/>
          <w:sz w:val="28"/>
          <w:szCs w:val="28"/>
        </w:rPr>
        <w:t xml:space="preserve">Федерального закона от 12.06.2002 № 67-ФЗ «Об основных гарантиях избирательных прав и права </w:t>
      </w:r>
      <w:r>
        <w:rPr>
          <w:snapToGrid w:val="0"/>
          <w:sz w:val="28"/>
          <w:szCs w:val="28"/>
        </w:rPr>
        <w:br/>
        <w:t xml:space="preserve">на участие в референдуме граждан Российской Федерации», </w:t>
      </w:r>
      <w:r>
        <w:rPr>
          <w:sz w:val="28"/>
          <w:szCs w:val="28"/>
        </w:rPr>
        <w:t>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постановлением Центральной избирательной комиссии Российской Федерации от 05.12.2012 № 152/1137-6</w:t>
      </w:r>
      <w:r>
        <w:rPr>
          <w:snapToGrid w:val="0"/>
          <w:sz w:val="28"/>
          <w:szCs w:val="28"/>
        </w:rPr>
        <w:t xml:space="preserve">, статьями 18, 22, 23, 25 Избирательного кодекса Тверской области от 07.04.2003 № 20-ЗО территориальная избирательная комиссия Жарковского района </w:t>
      </w:r>
      <w:r>
        <w:rPr>
          <w:b/>
          <w:spacing w:val="30"/>
          <w:sz w:val="28"/>
          <w:szCs w:val="28"/>
        </w:rPr>
        <w:t>постановляет</w:t>
      </w:r>
      <w:r>
        <w:rPr>
          <w:b/>
          <w:sz w:val="28"/>
          <w:szCs w:val="28"/>
        </w:rPr>
        <w:t>:</w:t>
      </w:r>
    </w:p>
    <w:p w14:paraId="17AB8243" w14:textId="305037C2" w:rsidR="00DC78C9" w:rsidRDefault="00DC78C9" w:rsidP="00DC78C9">
      <w:pPr>
        <w:numPr>
          <w:ilvl w:val="0"/>
          <w:numId w:val="1"/>
        </w:numPr>
        <w:spacing w:line="360" w:lineRule="auto"/>
        <w:ind w:left="0" w:firstLine="851"/>
        <w:jc w:val="both"/>
        <w:rPr>
          <w:i/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Назначить членом участковой избирательной комиссии избирательного участка № 17</w:t>
      </w:r>
      <w:r w:rsidR="00F36A40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 Жарковского  муниципального округа </w:t>
      </w:r>
      <w:r>
        <w:rPr>
          <w:sz w:val="28"/>
          <w:szCs w:val="28"/>
        </w:rPr>
        <w:t xml:space="preserve">Тверской области </w:t>
      </w:r>
      <w:proofErr w:type="spellStart"/>
      <w:r w:rsidR="00F36A40">
        <w:rPr>
          <w:sz w:val="28"/>
          <w:szCs w:val="28"/>
        </w:rPr>
        <w:t>Луганцева</w:t>
      </w:r>
      <w:proofErr w:type="spellEnd"/>
      <w:r w:rsidR="00F36A40">
        <w:rPr>
          <w:sz w:val="28"/>
          <w:szCs w:val="28"/>
        </w:rPr>
        <w:t xml:space="preserve"> Олега Михайловича</w:t>
      </w:r>
      <w:r>
        <w:rPr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, </w:t>
      </w:r>
      <w:r>
        <w:rPr>
          <w:sz w:val="28"/>
          <w:szCs w:val="28"/>
        </w:rPr>
        <w:t>198</w:t>
      </w:r>
      <w:r w:rsidR="003957A9">
        <w:rPr>
          <w:sz w:val="28"/>
          <w:szCs w:val="28"/>
        </w:rPr>
        <w:t>6</w:t>
      </w:r>
      <w:r>
        <w:rPr>
          <w:sz w:val="28"/>
          <w:szCs w:val="28"/>
        </w:rPr>
        <w:t xml:space="preserve"> года рождения, образование </w:t>
      </w:r>
      <w:r w:rsidR="003957A9">
        <w:rPr>
          <w:sz w:val="28"/>
          <w:szCs w:val="28"/>
        </w:rPr>
        <w:t>общее основное</w:t>
      </w:r>
      <w:r>
        <w:rPr>
          <w:sz w:val="28"/>
          <w:szCs w:val="28"/>
        </w:rPr>
        <w:t>,</w:t>
      </w:r>
      <w:r w:rsidR="003957A9">
        <w:rPr>
          <w:sz w:val="28"/>
          <w:szCs w:val="28"/>
        </w:rPr>
        <w:t xml:space="preserve"> егерь </w:t>
      </w:r>
      <w:r>
        <w:rPr>
          <w:sz w:val="28"/>
          <w:szCs w:val="28"/>
        </w:rPr>
        <w:t xml:space="preserve"> </w:t>
      </w:r>
      <w:r w:rsidR="00B4755F">
        <w:rPr>
          <w:sz w:val="28"/>
          <w:szCs w:val="28"/>
        </w:rPr>
        <w:t>АНО «Межа»</w:t>
      </w:r>
      <w:r>
        <w:t xml:space="preserve">, </w:t>
      </w:r>
      <w:r>
        <w:rPr>
          <w:sz w:val="28"/>
          <w:szCs w:val="28"/>
        </w:rPr>
        <w:t xml:space="preserve">предложенного </w:t>
      </w:r>
      <w:r>
        <w:rPr>
          <w:sz w:val="28"/>
          <w:szCs w:val="28"/>
        </w:rPr>
        <w:br/>
      </w:r>
      <w:r>
        <w:rPr>
          <w:snapToGrid w:val="0"/>
          <w:sz w:val="28"/>
          <w:szCs w:val="28"/>
        </w:rPr>
        <w:t xml:space="preserve">для назначения в состав участковой избирательной комиссии </w:t>
      </w:r>
      <w:r w:rsidR="003957A9">
        <w:rPr>
          <w:sz w:val="28"/>
          <w:szCs w:val="28"/>
        </w:rPr>
        <w:t>Тверским региональным отделением политической партии ЛДПР-Либеральной демократической партии</w:t>
      </w:r>
      <w:r w:rsidR="003957A9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 </w:t>
      </w:r>
      <w:r>
        <w:rPr>
          <w:i/>
          <w:snapToGrid w:val="0"/>
          <w:sz w:val="28"/>
          <w:szCs w:val="28"/>
        </w:rPr>
        <w:t>.</w:t>
      </w:r>
    </w:p>
    <w:p w14:paraId="29B0F904" w14:textId="678FCB86" w:rsidR="00DC78C9" w:rsidRDefault="00DC78C9" w:rsidP="00DC78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both"/>
        <w:rPr>
          <w:snapToGrid w:val="0"/>
          <w:sz w:val="28"/>
          <w:szCs w:val="28"/>
        </w:rPr>
      </w:pPr>
      <w:r>
        <w:lastRenderedPageBreak/>
        <w:t xml:space="preserve"> </w:t>
      </w:r>
      <w:r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 1</w:t>
      </w:r>
      <w:r w:rsidR="00D051A0">
        <w:rPr>
          <w:sz w:val="28"/>
          <w:szCs w:val="28"/>
        </w:rPr>
        <w:t>7</w:t>
      </w:r>
      <w:r w:rsidR="003957A9">
        <w:rPr>
          <w:sz w:val="28"/>
          <w:szCs w:val="28"/>
        </w:rPr>
        <w:t>3</w:t>
      </w:r>
      <w:r>
        <w:rPr>
          <w:sz w:val="28"/>
          <w:szCs w:val="28"/>
        </w:rPr>
        <w:t>.</w:t>
      </w:r>
    </w:p>
    <w:p w14:paraId="054DDC88" w14:textId="35784D10" w:rsidR="00DC78C9" w:rsidRDefault="00DC78C9" w:rsidP="00DC78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Р</w:t>
      </w:r>
      <w:r>
        <w:rPr>
          <w:sz w:val="28"/>
          <w:szCs w:val="28"/>
        </w:rPr>
        <w:t xml:space="preserve">азместить настоящее постановление на сайте территориальной избирательной комиссии </w:t>
      </w:r>
      <w:r w:rsidR="00D051A0">
        <w:rPr>
          <w:sz w:val="28"/>
        </w:rPr>
        <w:t xml:space="preserve">Жарковского </w:t>
      </w:r>
      <w:proofErr w:type="gramStart"/>
      <w:r w:rsidR="00D051A0">
        <w:rPr>
          <w:sz w:val="28"/>
        </w:rPr>
        <w:t xml:space="preserve">муниципального </w:t>
      </w:r>
      <w:r>
        <w:rPr>
          <w:sz w:val="28"/>
          <w:szCs w:val="28"/>
        </w:rPr>
        <w:t xml:space="preserve"> округа</w:t>
      </w:r>
      <w:proofErr w:type="gramEnd"/>
      <w:r>
        <w:rPr>
          <w:sz w:val="28"/>
          <w:szCs w:val="28"/>
        </w:rPr>
        <w:t xml:space="preserve"> в информационно-телекоммуникационной сети «Интернет».</w:t>
      </w:r>
    </w:p>
    <w:p w14:paraId="17120B3A" w14:textId="6F0D0F54" w:rsidR="00DC78C9" w:rsidRDefault="00DC78C9" w:rsidP="00DC78C9">
      <w:pPr>
        <w:pStyle w:val="a3"/>
        <w:numPr>
          <w:ilvl w:val="0"/>
          <w:numId w:val="1"/>
        </w:numPr>
        <w:tabs>
          <w:tab w:val="left" w:pos="1276"/>
          <w:tab w:val="left" w:pos="1418"/>
        </w:tabs>
        <w:spacing w:line="360" w:lineRule="auto"/>
        <w:ind w:left="0" w:firstLine="851"/>
        <w:jc w:val="both"/>
        <w:rPr>
          <w:snapToGrid w:val="0"/>
          <w:sz w:val="28"/>
          <w:szCs w:val="28"/>
        </w:rPr>
      </w:pPr>
      <w:r>
        <w:rPr>
          <w:sz w:val="28"/>
        </w:rPr>
        <w:t xml:space="preserve">Контроль за выполнением пунктов 2, 3 настоящего постановления возложить на председателя территориальной избирательной комиссии </w:t>
      </w:r>
      <w:r w:rsidR="00D051A0">
        <w:rPr>
          <w:sz w:val="28"/>
        </w:rPr>
        <w:t xml:space="preserve">Жарковского района </w:t>
      </w:r>
      <w:proofErr w:type="spellStart"/>
      <w:proofErr w:type="gramStart"/>
      <w:r w:rsidR="00D051A0">
        <w:rPr>
          <w:sz w:val="28"/>
        </w:rPr>
        <w:t>Н.П.Иванову</w:t>
      </w:r>
      <w:proofErr w:type="spellEnd"/>
      <w:r w:rsidR="00D051A0">
        <w:rPr>
          <w:sz w:val="28"/>
        </w:rPr>
        <w:t xml:space="preserve"> </w:t>
      </w:r>
      <w:r>
        <w:rPr>
          <w:bCs/>
          <w:iCs/>
          <w:sz w:val="28"/>
          <w:szCs w:val="28"/>
        </w:rPr>
        <w:t>.</w:t>
      </w:r>
      <w:proofErr w:type="gramEnd"/>
    </w:p>
    <w:p w14:paraId="2A455DEE" w14:textId="77777777" w:rsidR="00DC78C9" w:rsidRDefault="00DC78C9" w:rsidP="00DC78C9">
      <w:pPr>
        <w:pStyle w:val="a3"/>
        <w:spacing w:line="360" w:lineRule="auto"/>
        <w:ind w:left="709"/>
        <w:jc w:val="both"/>
        <w:rPr>
          <w:rFonts w:ascii="Times New Roman CYR" w:hAnsi="Times New Roman CYR"/>
          <w:sz w:val="24"/>
          <w:szCs w:val="24"/>
        </w:rPr>
      </w:pPr>
    </w:p>
    <w:p w14:paraId="42312D3B" w14:textId="77777777" w:rsidR="00DC78C9" w:rsidRDefault="00DC78C9" w:rsidP="00DC78C9">
      <w:pPr>
        <w:pStyle w:val="a3"/>
        <w:spacing w:line="360" w:lineRule="auto"/>
        <w:ind w:left="709"/>
        <w:jc w:val="both"/>
        <w:rPr>
          <w:sz w:val="28"/>
          <w:szCs w:val="28"/>
        </w:rPr>
      </w:pPr>
    </w:p>
    <w:tbl>
      <w:tblPr>
        <w:tblW w:w="9780" w:type="dxa"/>
        <w:tblInd w:w="-132" w:type="dxa"/>
        <w:tblLook w:val="04A0" w:firstRow="1" w:lastRow="0" w:firstColumn="1" w:lastColumn="0" w:noHBand="0" w:noVBand="1"/>
      </w:tblPr>
      <w:tblGrid>
        <w:gridCol w:w="5042"/>
        <w:gridCol w:w="4738"/>
      </w:tblGrid>
      <w:tr w:rsidR="00DC78C9" w14:paraId="73E93380" w14:textId="77777777" w:rsidTr="00DC78C9">
        <w:tc>
          <w:tcPr>
            <w:tcW w:w="5042" w:type="dxa"/>
            <w:vAlign w:val="bottom"/>
            <w:hideMark/>
          </w:tcPr>
          <w:p w14:paraId="73A10BFE" w14:textId="77777777" w:rsidR="00DC78C9" w:rsidRDefault="00DC78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Председатель</w:t>
            </w:r>
          </w:p>
          <w:p w14:paraId="04560E22" w14:textId="6BF80336" w:rsidR="00DC78C9" w:rsidRDefault="00DC78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="00D051A0">
              <w:rPr>
                <w:sz w:val="28"/>
                <w:szCs w:val="28"/>
                <w:lang w:eastAsia="en-US"/>
              </w:rPr>
              <w:t xml:space="preserve">Жарковского района </w:t>
            </w:r>
          </w:p>
        </w:tc>
        <w:tc>
          <w:tcPr>
            <w:tcW w:w="4738" w:type="dxa"/>
            <w:vAlign w:val="bottom"/>
            <w:hideMark/>
          </w:tcPr>
          <w:p w14:paraId="7468CF64" w14:textId="2B10BFA6" w:rsidR="00DC78C9" w:rsidRDefault="00D051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Н.П.Иванова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C78C9" w14:paraId="02C4E3E1" w14:textId="77777777" w:rsidTr="00DC78C9">
        <w:tc>
          <w:tcPr>
            <w:tcW w:w="5042" w:type="dxa"/>
          </w:tcPr>
          <w:p w14:paraId="54699F39" w14:textId="77777777" w:rsidR="00DC78C9" w:rsidRDefault="00DC78C9">
            <w:pPr>
              <w:autoSpaceDE w:val="0"/>
              <w:autoSpaceDN w:val="0"/>
              <w:adjustRightInd w:val="0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4738" w:type="dxa"/>
          </w:tcPr>
          <w:p w14:paraId="730E32EF" w14:textId="77777777" w:rsidR="00DC78C9" w:rsidRDefault="00DC78C9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  <w:tr w:rsidR="00DC78C9" w14:paraId="3A6C3419" w14:textId="77777777" w:rsidTr="00DC78C9">
        <w:tc>
          <w:tcPr>
            <w:tcW w:w="5042" w:type="dxa"/>
            <w:vAlign w:val="bottom"/>
            <w:hideMark/>
          </w:tcPr>
          <w:p w14:paraId="5666D553" w14:textId="77777777" w:rsidR="00DC78C9" w:rsidRDefault="00DC78C9">
            <w:pPr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Секретарь</w:t>
            </w:r>
          </w:p>
          <w:p w14:paraId="4212BFE6" w14:textId="6FEE70B9" w:rsidR="00DC78C9" w:rsidRDefault="00DC78C9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территориальной избирательной комиссии </w:t>
            </w:r>
            <w:r w:rsidR="00D051A0">
              <w:rPr>
                <w:sz w:val="28"/>
                <w:szCs w:val="28"/>
                <w:lang w:eastAsia="en-US"/>
              </w:rPr>
              <w:t xml:space="preserve">Жарковского района </w:t>
            </w:r>
          </w:p>
        </w:tc>
        <w:tc>
          <w:tcPr>
            <w:tcW w:w="4738" w:type="dxa"/>
            <w:vAlign w:val="bottom"/>
            <w:hideMark/>
          </w:tcPr>
          <w:p w14:paraId="6458B6DD" w14:textId="4D4B032E" w:rsidR="00DC78C9" w:rsidRDefault="00D051A0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А.Н.Можарова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DC78C9" w14:paraId="4F2FFB55" w14:textId="77777777" w:rsidTr="00DC78C9">
        <w:tc>
          <w:tcPr>
            <w:tcW w:w="5042" w:type="dxa"/>
            <w:vAlign w:val="bottom"/>
          </w:tcPr>
          <w:p w14:paraId="64176791" w14:textId="77777777" w:rsidR="00DC78C9" w:rsidRDefault="00DC78C9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4738" w:type="dxa"/>
            <w:vAlign w:val="bottom"/>
          </w:tcPr>
          <w:p w14:paraId="70ED0043" w14:textId="77777777" w:rsidR="00DC78C9" w:rsidRDefault="00DC78C9">
            <w:pPr>
              <w:autoSpaceDE w:val="0"/>
              <w:autoSpaceDN w:val="0"/>
              <w:adjustRightInd w:val="0"/>
              <w:jc w:val="right"/>
              <w:rPr>
                <w:color w:val="000000"/>
                <w:sz w:val="28"/>
                <w:szCs w:val="28"/>
                <w:lang w:eastAsia="en-US"/>
              </w:rPr>
            </w:pPr>
          </w:p>
        </w:tc>
      </w:tr>
    </w:tbl>
    <w:p w14:paraId="7EC9C26B" w14:textId="77777777" w:rsidR="00DC78C9" w:rsidRDefault="00DC78C9" w:rsidP="00DC78C9">
      <w:pPr>
        <w:rPr>
          <w:sz w:val="28"/>
          <w:szCs w:val="28"/>
        </w:rPr>
      </w:pPr>
    </w:p>
    <w:p w14:paraId="75906596" w14:textId="77777777" w:rsidR="00F87F91" w:rsidRDefault="00F87F91"/>
    <w:sectPr w:rsidR="00F87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2625B5"/>
    <w:multiLevelType w:val="hybridMultilevel"/>
    <w:tmpl w:val="5EB6D766"/>
    <w:lvl w:ilvl="0" w:tplc="4CE08246">
      <w:start w:val="1"/>
      <w:numFmt w:val="decimal"/>
      <w:lvlText w:val="%1."/>
      <w:lvlJc w:val="left"/>
      <w:pPr>
        <w:ind w:left="1955" w:hanging="1245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982" w:hanging="360"/>
      </w:pPr>
    </w:lvl>
    <w:lvl w:ilvl="2" w:tplc="0419001B">
      <w:start w:val="1"/>
      <w:numFmt w:val="lowerRoman"/>
      <w:lvlText w:val="%3."/>
      <w:lvlJc w:val="right"/>
      <w:pPr>
        <w:ind w:left="2702" w:hanging="180"/>
      </w:pPr>
    </w:lvl>
    <w:lvl w:ilvl="3" w:tplc="0419000F">
      <w:start w:val="1"/>
      <w:numFmt w:val="decimal"/>
      <w:lvlText w:val="%4."/>
      <w:lvlJc w:val="left"/>
      <w:pPr>
        <w:ind w:left="3422" w:hanging="360"/>
      </w:pPr>
    </w:lvl>
    <w:lvl w:ilvl="4" w:tplc="04190019">
      <w:start w:val="1"/>
      <w:numFmt w:val="lowerLetter"/>
      <w:lvlText w:val="%5."/>
      <w:lvlJc w:val="left"/>
      <w:pPr>
        <w:ind w:left="4142" w:hanging="360"/>
      </w:pPr>
    </w:lvl>
    <w:lvl w:ilvl="5" w:tplc="0419001B">
      <w:start w:val="1"/>
      <w:numFmt w:val="lowerRoman"/>
      <w:lvlText w:val="%6."/>
      <w:lvlJc w:val="right"/>
      <w:pPr>
        <w:ind w:left="4862" w:hanging="180"/>
      </w:pPr>
    </w:lvl>
    <w:lvl w:ilvl="6" w:tplc="0419000F">
      <w:start w:val="1"/>
      <w:numFmt w:val="decimal"/>
      <w:lvlText w:val="%7."/>
      <w:lvlJc w:val="left"/>
      <w:pPr>
        <w:ind w:left="5582" w:hanging="360"/>
      </w:pPr>
    </w:lvl>
    <w:lvl w:ilvl="7" w:tplc="04190019">
      <w:start w:val="1"/>
      <w:numFmt w:val="lowerLetter"/>
      <w:lvlText w:val="%8."/>
      <w:lvlJc w:val="left"/>
      <w:pPr>
        <w:ind w:left="6302" w:hanging="360"/>
      </w:pPr>
    </w:lvl>
    <w:lvl w:ilvl="8" w:tplc="0419001B">
      <w:start w:val="1"/>
      <w:numFmt w:val="lowerRoman"/>
      <w:lvlText w:val="%9."/>
      <w:lvlJc w:val="right"/>
      <w:pPr>
        <w:ind w:left="7022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F55"/>
    <w:rsid w:val="00162C34"/>
    <w:rsid w:val="002D348C"/>
    <w:rsid w:val="003058ED"/>
    <w:rsid w:val="003957A9"/>
    <w:rsid w:val="00506A47"/>
    <w:rsid w:val="00957F55"/>
    <w:rsid w:val="00B4755F"/>
    <w:rsid w:val="00D051A0"/>
    <w:rsid w:val="00D451BB"/>
    <w:rsid w:val="00DC78C9"/>
    <w:rsid w:val="00F1190C"/>
    <w:rsid w:val="00F36A40"/>
    <w:rsid w:val="00F87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A0640"/>
  <w15:chartTrackingRefBased/>
  <w15:docId w15:val="{F878CBEC-747C-4A03-A32F-F0589CCB0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8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78C9"/>
    <w:pPr>
      <w:ind w:left="720"/>
      <w:contextualSpacing/>
    </w:pPr>
    <w:rPr>
      <w:sz w:val="20"/>
      <w:szCs w:val="20"/>
    </w:rPr>
  </w:style>
  <w:style w:type="character" w:styleId="a4">
    <w:name w:val="Strong"/>
    <w:basedOn w:val="a0"/>
    <w:uiPriority w:val="22"/>
    <w:qFormat/>
    <w:rsid w:val="00DC78C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839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cp:lastPrinted>2025-04-04T08:50:00Z</cp:lastPrinted>
  <dcterms:created xsi:type="dcterms:W3CDTF">2025-04-01T09:31:00Z</dcterms:created>
  <dcterms:modified xsi:type="dcterms:W3CDTF">2025-04-04T08:50:00Z</dcterms:modified>
</cp:coreProperties>
</file>